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FCB" w:rsidRDefault="00837023">
      <w:pPr>
        <w:pStyle w:val="pr"/>
      </w:pPr>
      <w:r>
        <w:rPr>
          <w:rStyle w:val="s0"/>
        </w:rPr>
        <w:t>Қазақстан Республикасы</w:t>
      </w:r>
    </w:p>
    <w:p w:rsidR="00DB7FCB" w:rsidRDefault="00837023">
      <w:pPr>
        <w:pStyle w:val="pr"/>
      </w:pPr>
      <w:r>
        <w:rPr>
          <w:rStyle w:val="s0"/>
        </w:rPr>
        <w:t>Қаржы министрiнiң</w:t>
      </w:r>
    </w:p>
    <w:p w:rsidR="00DB7FCB" w:rsidRDefault="00837023">
      <w:pPr>
        <w:pStyle w:val="pr"/>
      </w:pPr>
      <w:r>
        <w:rPr>
          <w:rStyle w:val="s0"/>
        </w:rPr>
        <w:t>2017 жылғы 1 тамыздағы</w:t>
      </w:r>
    </w:p>
    <w:p w:rsidR="00DB7FCB" w:rsidRDefault="00837023">
      <w:pPr>
        <w:pStyle w:val="pr"/>
      </w:pPr>
      <w:r>
        <w:rPr>
          <w:rStyle w:val="s0"/>
        </w:rPr>
        <w:t xml:space="preserve">№ 468 </w:t>
      </w:r>
      <w:r w:rsidRPr="00E02A4A">
        <w:t>бұйрығына</w:t>
      </w:r>
    </w:p>
    <w:p w:rsidR="00DB7FCB" w:rsidRDefault="00837023">
      <w:pPr>
        <w:pStyle w:val="pr"/>
      </w:pPr>
      <w:r>
        <w:rPr>
          <w:rStyle w:val="s0"/>
        </w:rPr>
        <w:t>4-қосымша</w:t>
      </w:r>
    </w:p>
    <w:p w:rsidR="00DB7FCB" w:rsidRDefault="00837023">
      <w:pPr>
        <w:pStyle w:val="pc"/>
      </w:pPr>
      <w:r>
        <w:rPr>
          <w:rStyle w:val="s0"/>
        </w:rPr>
        <w:t> </w:t>
      </w:r>
    </w:p>
    <w:p w:rsidR="00DB7FCB" w:rsidRDefault="00837023">
      <w:pPr>
        <w:pStyle w:val="pc"/>
      </w:pPr>
      <w:r>
        <w:rPr>
          <w:rStyle w:val="s0"/>
        </w:rPr>
        <w:t> </w:t>
      </w:r>
    </w:p>
    <w:p w:rsidR="00DB7FCB" w:rsidRDefault="00837023">
      <w:pPr>
        <w:pStyle w:val="pr"/>
      </w:pPr>
      <w:r>
        <w:t>Әкімшілік деректерді жинауға</w:t>
      </w:r>
    </w:p>
    <w:p w:rsidR="00DB7FCB" w:rsidRDefault="00837023">
      <w:pPr>
        <w:pStyle w:val="pr"/>
      </w:pPr>
      <w:r>
        <w:t>арналған нысан</w:t>
      </w:r>
    </w:p>
    <w:p w:rsidR="00DB7FCB" w:rsidRDefault="00837023">
      <w:pPr>
        <w:pStyle w:val="pc"/>
      </w:pPr>
      <w:r>
        <w:rPr>
          <w:b/>
          <w:bCs/>
        </w:rPr>
        <w:t> </w:t>
      </w:r>
    </w:p>
    <w:p w:rsidR="00DB7FCB" w:rsidRDefault="00837023">
      <w:pPr>
        <w:pStyle w:val="pc"/>
      </w:pPr>
      <w:r>
        <w:rPr>
          <w:b/>
          <w:bCs/>
        </w:rPr>
        <w:t> </w:t>
      </w:r>
    </w:p>
    <w:p w:rsidR="00DB7FCB" w:rsidRDefault="00837023">
      <w:pPr>
        <w:pStyle w:val="pc"/>
      </w:pPr>
      <w:r>
        <w:rPr>
          <w:b/>
          <w:bCs/>
        </w:rPr>
        <w:t>Таза активтердің/капиталдың өзгерістері туралы есеп 20__ жылғы «___» _____________ аяқталатын кезең үшін</w:t>
      </w:r>
    </w:p>
    <w:p w:rsidR="00DB7FCB" w:rsidRDefault="00837023">
      <w:pPr>
        <w:pStyle w:val="pc"/>
      </w:pPr>
      <w:r>
        <w:rPr>
          <w:b/>
          <w:bCs/>
        </w:rPr>
        <w:t> </w:t>
      </w:r>
      <w:bookmarkStart w:id="0" w:name="_GoBack"/>
      <w:bookmarkEnd w:id="0"/>
    </w:p>
    <w:p w:rsidR="00DB7FCB" w:rsidRDefault="00837023">
      <w:pPr>
        <w:pStyle w:val="pj"/>
      </w:pPr>
      <w:r>
        <w:t>Индексі: ҚЕ-4 нысан</w:t>
      </w:r>
    </w:p>
    <w:p w:rsidR="00DB7FCB" w:rsidRDefault="00837023">
      <w:pPr>
        <w:pStyle w:val="pj"/>
      </w:pPr>
      <w:r>
        <w:t>Кезеңділігі: жартыжылдық, жылдық</w:t>
      </w:r>
    </w:p>
    <w:p w:rsidR="00DB7FCB" w:rsidRDefault="00837023">
      <w:pPr>
        <w:pStyle w:val="pj"/>
      </w:pPr>
      <w:r>
        <w:t>Әкімшілік мәліметтер нысаны интернет-ресурста орналастырылған:</w:t>
      </w:r>
    </w:p>
    <w:p w:rsidR="00DB7FCB" w:rsidRDefault="00837023">
      <w:pPr>
        <w:pStyle w:val="pj"/>
      </w:pPr>
      <w:r>
        <w:t>www. mіnfіn.gov.kz</w:t>
      </w:r>
    </w:p>
    <w:p w:rsidR="00DB7FCB" w:rsidRDefault="00837023">
      <w:pPr>
        <w:pStyle w:val="pj"/>
      </w:pPr>
      <w:r>
        <w:t> Білдіретін тұлғалар тобы:</w:t>
      </w:r>
    </w:p>
    <w:p w:rsidR="00DB7FCB" w:rsidRDefault="00837023">
      <w:pPr>
        <w:pStyle w:val="pj"/>
      </w:pPr>
      <w:r>
        <w:t xml:space="preserve">____________________________________________________________________ </w:t>
      </w:r>
    </w:p>
    <w:p w:rsidR="00DB7FCB" w:rsidRDefault="00837023">
      <w:pPr>
        <w:pStyle w:val="pj"/>
      </w:pPr>
      <w:r>
        <w:t xml:space="preserve">                 (мемлекеттік мекеме, аудандық маңызы бар қалалар, ауылдар, кенттер, </w:t>
      </w:r>
    </w:p>
    <w:p w:rsidR="00DB7FCB" w:rsidRDefault="00837023">
      <w:pPr>
        <w:pStyle w:val="pj"/>
      </w:pPr>
      <w:r>
        <w:t>                                        ауылдық округтер әкімдерінің аппараттары)</w:t>
      </w:r>
    </w:p>
    <w:p w:rsidR="00DB7FCB" w:rsidRDefault="00837023">
      <w:pPr>
        <w:pStyle w:val="pj"/>
      </w:pPr>
      <w:r>
        <w:t> Қайда ұсынылады:</w:t>
      </w:r>
    </w:p>
    <w:p w:rsidR="00DB7FCB" w:rsidRDefault="00837023">
      <w:pPr>
        <w:pStyle w:val="pj"/>
      </w:pPr>
      <w:r>
        <w:t xml:space="preserve">____________________________________________________________________ </w:t>
      </w:r>
    </w:p>
    <w:p w:rsidR="00DB7FCB" w:rsidRDefault="00837023">
      <w:pPr>
        <w:pStyle w:val="pj"/>
      </w:pPr>
      <w:r>
        <w:t xml:space="preserve">                   (бюджеттік бағдарламалардың әкімшісіне, бюджетті атқару жөніндегі </w:t>
      </w:r>
    </w:p>
    <w:p w:rsidR="00DB7FCB" w:rsidRDefault="00837023">
      <w:pPr>
        <w:pStyle w:val="pj"/>
      </w:pPr>
      <w:r>
        <w:t>                                                     уәкілетті органға)</w:t>
      </w:r>
    </w:p>
    <w:p w:rsidR="00DB7FCB" w:rsidRDefault="00837023">
      <w:pPr>
        <w:pStyle w:val="pj"/>
      </w:pPr>
      <w:r>
        <w:t>Ұсыну мерзімі:</w:t>
      </w:r>
    </w:p>
    <w:p w:rsidR="00DB7FCB" w:rsidRDefault="00837023">
      <w:pPr>
        <w:pStyle w:val="pj"/>
      </w:pPr>
      <w:r>
        <w:t>осы бұйрықпен бекітілген Қаржылық есептілікті жасау мен ұсыну қағидаларының 9-тармағына сәйкес мемлекеттік мекемелер үшін бюджеттік бағдарламалар әкімшілері белгілейді.</w:t>
      </w:r>
    </w:p>
    <w:p w:rsidR="00DB7FCB" w:rsidRDefault="00837023">
      <w:pPr>
        <w:pStyle w:val="pj"/>
      </w:pPr>
      <w:r>
        <w:t xml:space="preserve">Бюджеттің </w:t>
      </w:r>
      <w:proofErr w:type="gramStart"/>
      <w:r>
        <w:t>түрі:_</w:t>
      </w:r>
      <w:proofErr w:type="gramEnd"/>
      <w:r>
        <w:t>________________</w:t>
      </w:r>
    </w:p>
    <w:p w:rsidR="00DB7FCB" w:rsidRDefault="00837023">
      <w:pPr>
        <w:pStyle w:val="pj"/>
      </w:pPr>
      <w:r>
        <w:t>Өлшем бірлігі: мың теңге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28"/>
        <w:gridCol w:w="1741"/>
        <w:gridCol w:w="1207"/>
        <w:gridCol w:w="1555"/>
        <w:gridCol w:w="1420"/>
      </w:tblGrid>
      <w:tr w:rsidR="00DB7FCB">
        <w:trPr>
          <w:jc w:val="center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Көрсеткіштер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Жол коды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Күрделі салымдарды қаржыландыру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Резервтер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Жинақталған қаржылық нәтиже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Таза активтердің / капиталдың барлығы</w:t>
            </w: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6</w:t>
            </w: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Есепті кезеңнің басындағы сальдо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 саясатындағы өзгерістер мен қателерді түзету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Қайта есептелген сальдо (010+/-020-жолдар)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Есепті кезеңдегі таза активтердегі /капиталдағы өзгерістер (041 +/- 042 +/- 043 +/- 044 +/- 045 +/- 046+/- 047+/- 048- жолдар)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 xml:space="preserve">Ұзақ мерзімді активтерді </w:t>
            </w:r>
            <w:r>
              <w:lastRenderedPageBreak/>
              <w:t>қайта бағалауға резервтердің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lastRenderedPageBreak/>
              <w:t>041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Ұзақ мерзімді активтерді қайта бағалауға резервтердің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Қолданыстағы сатуға арналған қаржылық инвестицияларды қайта бағалауға резервтердің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Қолданыстағы сатуға арналған қаржылық инвестицияларды қайта бағалауға резервтердің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Өзге резервтер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Шетелдік қызметті қайта есептеу бойынша айырбас бағамдардың айырмалары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Таза активтердің/капиталдың өзгерістері туралы есепте тікелей танылған қаржыландырулардың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Таза активтердің/капиталдың өзгерістері туралы есепте тікелей танылған қаржыландырулардың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048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Есепті кезеңдегі қаржылық нәтижесі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Есепті кезеңнің аяғындағы сальдо (030+/-040+/-050-жолдар)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Өткен кезеңнің басындағы сальдо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Есеп саясатындағы өзгерістер және қателерді түзету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Қайта есептелген сальдо (070+/-080-жолдар)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090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Өткен кезеңдегі таза активтердегі /капиталдағы өзгерістер (101+/-102+/-103+/-104+/-105+/-106+/-107+/-108-жолдар)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lastRenderedPageBreak/>
              <w:t>Ұзақ мерзімді активтерді қайта бағалауға резервтердің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Ұзақ мерзімді активтерді қайта бағалауға резервтердің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Қолданыстағы сатуға арналған қаржылық инвестицияларды қайта бағалауға резервтердің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Қолданыстағы сатуға арналған қаржылық инвестицияларды қайта бағалауға резервтердің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Өзге резервтер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Шетелдік қызметті қайта есептеу бойынша айырбас бағамдардың айырмалары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Таза активтердің/капиталдың өзгерістері туралы есепте тікелей танылған қаржыландырудың ұлғаюы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Таза активтердің/капиталдың өзгерістері туралы есепте тікелей танылған қаржыландырудың азаюы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Өткен кезеңдегі қаржылық нәтиже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  <w:tr w:rsidR="00DB7FCB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"/>
            </w:pPr>
            <w:r>
              <w:t>Өткен кезеңнің аяғындағы сальдо (090+/-100+/-120-жолдары)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837023">
            <w:pPr>
              <w:pStyle w:val="pc"/>
            </w:pPr>
            <w:r>
              <w:t>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CB" w:rsidRDefault="00DB7FCB">
            <w:pPr>
              <w:rPr>
                <w:rFonts w:eastAsia="Times New Roman"/>
              </w:rPr>
            </w:pPr>
          </w:p>
        </w:tc>
      </w:tr>
    </w:tbl>
    <w:p w:rsidR="00DB7FCB" w:rsidRDefault="00837023">
      <w:pPr>
        <w:pStyle w:val="pj"/>
      </w:pPr>
      <w:r>
        <w:t> Басшы немесе оны алмастыратын тұлға</w:t>
      </w:r>
    </w:p>
    <w:p w:rsidR="00DB7FCB" w:rsidRDefault="00837023">
      <w:pPr>
        <w:pStyle w:val="pj"/>
      </w:pPr>
      <w:r>
        <w:t> ________________________________________________________</w:t>
      </w:r>
    </w:p>
    <w:p w:rsidR="00DB7FCB" w:rsidRDefault="00837023">
      <w:pPr>
        <w:pStyle w:val="pj"/>
      </w:pPr>
      <w:r>
        <w:t>                       (қолы) (тегі, аты, әкесінің аты (ол болған жағдайда)</w:t>
      </w:r>
    </w:p>
    <w:p w:rsidR="00DB7FCB" w:rsidRDefault="00837023">
      <w:pPr>
        <w:pStyle w:val="pj"/>
      </w:pPr>
      <w:r>
        <w:t> Бас бухгалтер немесе құрылымдық бөлімшені басқаратын тұлға</w:t>
      </w:r>
    </w:p>
    <w:p w:rsidR="00DB7FCB" w:rsidRDefault="00837023">
      <w:pPr>
        <w:pStyle w:val="pj"/>
      </w:pPr>
      <w:r>
        <w:t> ________________________________________________________</w:t>
      </w:r>
    </w:p>
    <w:p w:rsidR="00DB7FCB" w:rsidRDefault="00837023">
      <w:pPr>
        <w:pStyle w:val="pj"/>
      </w:pPr>
      <w:r>
        <w:t>                    (қолы) (тегі, аты, әкесінің аты (ол болған жағдайда)</w:t>
      </w:r>
    </w:p>
    <w:p w:rsidR="00DB7FCB" w:rsidRDefault="00837023">
      <w:pPr>
        <w:pStyle w:val="pj"/>
      </w:pPr>
      <w:r>
        <w:t>Мөр орыны _____ жылғы «___» ______________</w:t>
      </w:r>
    </w:p>
    <w:p w:rsidR="00DB7FCB" w:rsidRDefault="00837023" w:rsidP="00E02A4A">
      <w:pPr>
        <w:pStyle w:val="pj"/>
      </w:pPr>
      <w:r>
        <w:t>Ескертпе: нысандарды толтыру бойынша түсіндірме осы бұйрықпен бекітілген Қаржылық есептілікті жасау мен ұсыну қағидаларының 61, 62, 63, 64, 65, 66, 68, 69, 70, 71, 72, 73, 74 және 77-тармақтарына сәйкес 7-қосымшада келтірілген.</w:t>
      </w:r>
      <w:bookmarkStart w:id="1" w:name="SUB5"/>
      <w:bookmarkEnd w:id="1"/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lastRenderedPageBreak/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p w:rsidR="00DB7FCB" w:rsidRDefault="00837023">
      <w:pPr>
        <w:pStyle w:val="pj"/>
      </w:pPr>
      <w:r>
        <w:rPr>
          <w:rStyle w:val="s0"/>
        </w:rPr>
        <w:t> </w:t>
      </w:r>
    </w:p>
    <w:p w:rsidR="00DB7FCB" w:rsidRDefault="00837023">
      <w:pPr>
        <w:pStyle w:val="pj"/>
      </w:pPr>
      <w:r>
        <w:t> </w:t>
      </w:r>
    </w:p>
    <w:sectPr w:rsidR="00DB7F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87D" w:rsidRDefault="00AD687D" w:rsidP="00837023">
      <w:r>
        <w:separator/>
      </w:r>
    </w:p>
  </w:endnote>
  <w:endnote w:type="continuationSeparator" w:id="0">
    <w:p w:rsidR="00AD687D" w:rsidRDefault="00AD687D" w:rsidP="0083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87D" w:rsidRDefault="00AD687D" w:rsidP="00837023">
      <w:r>
        <w:separator/>
      </w:r>
    </w:p>
  </w:footnote>
  <w:footnote w:type="continuationSeparator" w:id="0">
    <w:p w:rsidR="00AD687D" w:rsidRDefault="00AD687D" w:rsidP="0083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23" w:rsidRPr="00837023" w:rsidRDefault="00837023" w:rsidP="00E02A4A">
    <w:pPr>
      <w:pStyle w:val="a6"/>
      <w:spacing w:after="100"/>
      <w:jc w:val="center"/>
      <w:rPr>
        <w:rFonts w:ascii="Arial" w:hAnsi="Arial" w:cs="Arial"/>
        <w:color w:val="8080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23"/>
    <w:rsid w:val="00837023"/>
    <w:rsid w:val="00AD687D"/>
    <w:rsid w:val="00DB7FCB"/>
    <w:rsid w:val="00E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8B751"/>
  <w15:docId w15:val="{1C601CE0-4E09-4440-98A4-9B645F59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370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02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70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02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«Қаржылық есептілік нысандарын және оларды жасау мен ұсыну қағидаларын бекіту туралы» Қазақстан Республикасы Қаржы министрінің 2017 жылғы 1 тамыздағы № 468 бұйрығы (2024.16.07. берілген өзгерістер мен толықтырулармен) (©Paragraph 2024)</dc:title>
  <dc:subject/>
  <dc:creator>Сергей Мельников</dc:creator>
  <cp:keywords/>
  <dc:description/>
  <cp:lastModifiedBy>Альфа</cp:lastModifiedBy>
  <cp:revision>2</cp:revision>
  <dcterms:created xsi:type="dcterms:W3CDTF">2025-01-20T04:55:00Z</dcterms:created>
  <dcterms:modified xsi:type="dcterms:W3CDTF">2025-01-20T04:55:00Z</dcterms:modified>
</cp:coreProperties>
</file>